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2111E" w14:textId="77777777" w:rsidR="000148F4" w:rsidRDefault="00A864E6" w:rsidP="00996AD4">
      <w:pPr>
        <w:pStyle w:val="NormalnyWeb"/>
        <w:jc w:val="righ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Oświadczenie -</w:t>
      </w:r>
      <w:r w:rsidR="00996AD4">
        <w:rPr>
          <w:rFonts w:ascii="Arial" w:hAnsi="Arial" w:cs="Arial"/>
          <w:b/>
          <w:color w:val="000000"/>
          <w:sz w:val="22"/>
          <w:szCs w:val="22"/>
        </w:rPr>
        <w:t xml:space="preserve"> do Oferty z dnia</w:t>
      </w:r>
      <w:r w:rsidR="000148F4">
        <w:rPr>
          <w:rFonts w:ascii="Arial" w:hAnsi="Arial" w:cs="Arial"/>
          <w:b/>
          <w:color w:val="000000"/>
          <w:sz w:val="22"/>
          <w:szCs w:val="22"/>
        </w:rPr>
        <w:t xml:space="preserve"> .</w:t>
      </w:r>
      <w:r w:rsidR="00996AD4">
        <w:rPr>
          <w:rFonts w:ascii="Arial" w:hAnsi="Arial" w:cs="Arial"/>
          <w:b/>
          <w:color w:val="000000"/>
          <w:sz w:val="22"/>
          <w:szCs w:val="22"/>
        </w:rPr>
        <w:t>……</w:t>
      </w:r>
      <w:r w:rsidR="000148F4">
        <w:rPr>
          <w:rFonts w:ascii="Arial" w:hAnsi="Arial" w:cs="Arial"/>
          <w:b/>
          <w:color w:val="000000"/>
          <w:sz w:val="22"/>
          <w:szCs w:val="22"/>
        </w:rPr>
        <w:t>..</w:t>
      </w:r>
      <w:r w:rsidR="00996AD4">
        <w:rPr>
          <w:rFonts w:ascii="Arial" w:hAnsi="Arial" w:cs="Arial"/>
          <w:b/>
          <w:color w:val="000000"/>
          <w:sz w:val="22"/>
          <w:szCs w:val="22"/>
        </w:rPr>
        <w:t>.</w:t>
      </w:r>
      <w:r w:rsidR="000148F4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8D79EEA" w14:textId="37CAF402" w:rsidR="00996AD4" w:rsidRPr="009D71A1" w:rsidRDefault="000148F4" w:rsidP="00E9559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dla zadania pn.:</w:t>
      </w:r>
      <w:r w:rsidRPr="000148F4">
        <w:t xml:space="preserve"> </w:t>
      </w:r>
      <w:r w:rsidRPr="000148F4">
        <w:rPr>
          <w:rFonts w:ascii="Arial" w:hAnsi="Arial" w:cs="Arial"/>
          <w:b/>
          <w:color w:val="000000"/>
        </w:rPr>
        <w:t>„</w:t>
      </w:r>
      <w:r w:rsidR="00B0551C" w:rsidRPr="00B0551C">
        <w:rPr>
          <w:rFonts w:ascii="Arial" w:hAnsi="Arial" w:cs="Arial"/>
          <w:b/>
        </w:rPr>
        <w:t xml:space="preserve">EW Czchów - wykonanie operatów wodnoprawnych wraz </w:t>
      </w:r>
      <w:r w:rsidR="00B0551C">
        <w:rPr>
          <w:rFonts w:ascii="Arial" w:hAnsi="Arial" w:cs="Arial"/>
          <w:b/>
        </w:rPr>
        <w:br/>
      </w:r>
      <w:r w:rsidR="00B0551C" w:rsidRPr="00B0551C">
        <w:rPr>
          <w:rFonts w:ascii="Arial" w:hAnsi="Arial" w:cs="Arial"/>
          <w:b/>
        </w:rPr>
        <w:t>z uzyskaniem decyzji pozwoleń wodnoprawnych na zwrotny pobór w celach technologicznych wód powierzchniowych i podziemnych oraz odprowadzanie tych wód do wód powierzchniowych</w:t>
      </w:r>
      <w:r w:rsidRPr="000148F4">
        <w:rPr>
          <w:rFonts w:ascii="Arial" w:hAnsi="Arial" w:cs="Arial"/>
          <w:b/>
          <w:color w:val="000000"/>
        </w:rPr>
        <w:t>”</w:t>
      </w:r>
    </w:p>
    <w:p w14:paraId="72F849E0" w14:textId="77777777" w:rsidR="00F40544" w:rsidRPr="00F40544" w:rsidRDefault="00F40544" w:rsidP="00F40544">
      <w:pPr>
        <w:pStyle w:val="NormalnyWeb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40544">
        <w:rPr>
          <w:rFonts w:ascii="Arial" w:hAnsi="Arial" w:cs="Arial"/>
          <w:b/>
          <w:color w:val="000000"/>
          <w:sz w:val="22"/>
          <w:szCs w:val="22"/>
        </w:rPr>
        <w:t>PRZENIESIENIE PRAW AUTORSKICH</w:t>
      </w:r>
    </w:p>
    <w:p w14:paraId="4AAF577E" w14:textId="3AAAEBB7" w:rsidR="00E95595" w:rsidRPr="00E95595" w:rsidRDefault="00E95595" w:rsidP="00E95595">
      <w:pPr>
        <w:numPr>
          <w:ilvl w:val="0"/>
          <w:numId w:val="2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Punkty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 2 - 13 niniejsze</w:t>
      </w:r>
      <w:r>
        <w:rPr>
          <w:rFonts w:ascii="Arial" w:eastAsia="Arial" w:hAnsi="Arial" w:cs="Arial"/>
          <w:color w:val="000000"/>
          <w:lang w:eastAsia="pl-PL"/>
        </w:rPr>
        <w:t>j klauzuli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 znajdują zastosowanie, jeżeli w ramach realizacji </w:t>
      </w:r>
      <w:r>
        <w:rPr>
          <w:rFonts w:ascii="Arial" w:eastAsia="Arial" w:hAnsi="Arial" w:cs="Arial"/>
          <w:color w:val="000000"/>
          <w:lang w:eastAsia="pl-PL"/>
        </w:rPr>
        <w:t>Zamówienia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 Wykonawca zobowiązany jest do dostarczenia Zamawiającemu utworów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>w rozumieniu ustawy z dnia 4 lutego 1994 r. o prawie autorskim i prawach pokrewnych.</w:t>
      </w:r>
      <w:r w:rsidRPr="00E95595">
        <w:rPr>
          <w:rFonts w:ascii="Arial" w:eastAsia="Arial" w:hAnsi="Arial" w:cs="Arial"/>
          <w:b/>
          <w:color w:val="000000"/>
          <w:lang w:eastAsia="pl-PL"/>
        </w:rPr>
        <w:t xml:space="preserve"> </w:t>
      </w:r>
    </w:p>
    <w:p w14:paraId="43BC4AC6" w14:textId="52DF57D6" w:rsidR="00E95595" w:rsidRPr="00E95595" w:rsidRDefault="00E95595" w:rsidP="00E95595">
      <w:pPr>
        <w:numPr>
          <w:ilvl w:val="0"/>
          <w:numId w:val="2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gwarantuje, że przysługują mu wyłączne autorskie prawa majątkowe do wszelkich takich utworów objętych przedmiotem Umowy, wyłączne prawo zezwalania na wykonywanie zależnych praw autorskich w stosunku do utworów oraz wyłączne prawo do rozporządzania utworami na polach eksploatacji określonych w </w:t>
      </w:r>
      <w:r>
        <w:rPr>
          <w:rFonts w:ascii="Arial" w:eastAsia="Arial" w:hAnsi="Arial" w:cs="Arial"/>
          <w:color w:val="000000"/>
          <w:lang w:eastAsia="pl-PL"/>
        </w:rPr>
        <w:t>pkt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. 4, lub też - najpóźniej w dniu wydania utworów Zamawiającemu – prawa te będą Wykonawcy przysługiwały. Wykonawca gwarantuje i zobowiązuje się, że prawa powyższe nie będą niczym i przez nikogo ograniczone, a w szczególności będą wolne od wad prawnych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nie będą naruszać praw majątkowych ani dóbr osobistych osób trzecich. Wobec powyższego Wykonawca gwarantuje i zobowiązuje się, że utwory będą stanowiły dzieła oryginalne, spełniające kryteria, wskazane w treści art. 1 ustawy z dnia 4 lutego 1994 r. o prawie autorskim i prawach pokrewnych, natomiast nośniki, na których utwory zostaną utrwalone będą stanowiły wyłączną własność Wykonawcy. </w:t>
      </w:r>
    </w:p>
    <w:p w14:paraId="298D6B24" w14:textId="2CFAF1CC" w:rsidR="00E95595" w:rsidRPr="00E95595" w:rsidRDefault="00E95595" w:rsidP="00E95595">
      <w:pPr>
        <w:numPr>
          <w:ilvl w:val="0"/>
          <w:numId w:val="2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>Wykonawca oświadcza, iż zawarcie i wykonanie</w:t>
      </w:r>
      <w:r>
        <w:rPr>
          <w:rFonts w:ascii="Arial" w:eastAsia="Arial" w:hAnsi="Arial" w:cs="Arial"/>
          <w:color w:val="000000"/>
          <w:lang w:eastAsia="pl-PL"/>
        </w:rPr>
        <w:t xml:space="preserve"> Zamówienia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 nie wymaga uzyskania zezwoleń osób trzecich i nie narusza praw osób trzecich. </w:t>
      </w:r>
    </w:p>
    <w:p w14:paraId="31541C6B" w14:textId="20095A89" w:rsidR="00E95595" w:rsidRPr="00E95595" w:rsidRDefault="00E95595" w:rsidP="00E95595">
      <w:pPr>
        <w:numPr>
          <w:ilvl w:val="0"/>
          <w:numId w:val="2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przenosi na Zamawiającego autorskie prawa majątkowe do utworów objętych przedmiotem </w:t>
      </w:r>
      <w:r>
        <w:rPr>
          <w:rFonts w:ascii="Arial" w:eastAsia="Arial" w:hAnsi="Arial" w:cs="Arial"/>
          <w:color w:val="000000"/>
          <w:lang w:eastAsia="pl-PL"/>
        </w:rPr>
        <w:t>Zamówienia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 na wymienionych poniżej polach eksploatacji: </w:t>
      </w:r>
    </w:p>
    <w:p w14:paraId="02D314A2" w14:textId="5D7F3592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utrwalanie i zwielokrotnianie jakąkolwiek techniką nieograniczonej liczby egzemplarzy utworów lub ich elementów, w tym techniką drukarską, reprograficzną, zapisu magnetycznego, w pamięci komputera oraz techniką cyfrową, jak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w sieciach multimedialnych, w tym typu Internet i Intranet, oraz innych sieciach komputerowych w tym również za pośrednictwem chmury obliczeniowej, na wszelkich nośnikach danych, włącznie z czynnościami przygotowawczymi do sporządzenia egzemplarzy utworów czy ich utrwalenia, a także poprzez wydruk komputerowy; </w:t>
      </w:r>
    </w:p>
    <w:p w14:paraId="76CB4392" w14:textId="77777777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wprowadzanie oryginału utworów lub ich elementów oraz egzemplarzy nośników, na których utwory utrwalono, do obrotu, bez ograniczenia, co do terytorium oraz liczby nośników: w postaci wprowadzania zwielokrotnionych egzemplarzy utworów lub ich elementów do obrotu drogą przeniesienia własności egzemplarza utworu (w sposób odpłatny albo nieodpłatny), przez rozpowszechnianie w każdej formie i we wszelkiego typu materiałach,  w szczególności za pomocą sieci Internet i Intranet, oraz innych sieciach komputerowych w tym również za pośrednictwem chmury obliczeniowej, a także użyczenia, najmu lub dzierżawy oryginału albo egzemplarzy utworów, albo ich elementów; </w:t>
      </w:r>
    </w:p>
    <w:p w14:paraId="6EEC2522" w14:textId="5CAC93EB" w:rsidR="00E95595" w:rsidRPr="00E95595" w:rsidRDefault="00E95595" w:rsidP="00E95595">
      <w:pPr>
        <w:numPr>
          <w:ilvl w:val="0"/>
          <w:numId w:val="4"/>
        </w:numPr>
        <w:spacing w:after="62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publiczne wykonanie, wystawienie, wyświetlenie, odtworzenie, nadawanie, reemitowanie oraz ekspozycja w ramach platform cyfrowych, przesyłanie za pośrednictwem sieci multimedialnych, w szczególności Internetu i Intranetu, rozpowszechnianie w postaci wydruku bądź wywołanych zdjęć, wykorzystanie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w działaniach wizualnych, audiowizualnych lub multimedialnych oraz publiczne udostępnianie w taki sposób, aby każdy mógł mieć do utworów dostęp w miejscu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w czasie przez siebie wybranym, w tym poprzez zamieszczanie na stronie internetowej i intranetowej Zamawiającego i innych stronach internetowych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intranetowych oraz innych sieciach komputerowych w tym również za </w:t>
      </w:r>
      <w:r w:rsidRPr="00E95595">
        <w:rPr>
          <w:rFonts w:ascii="Arial" w:eastAsia="Arial" w:hAnsi="Arial" w:cs="Arial"/>
          <w:color w:val="000000"/>
          <w:lang w:eastAsia="pl-PL"/>
        </w:rPr>
        <w:lastRenderedPageBreak/>
        <w:t xml:space="preserve">pośrednictwem chmury obliczeniowej, a także w treści korespondencji i materiałów przesyłanych drogą elektroniczną, a także poprzez wprowadzanie do pamięci komputera lub innych urządzeń służących do przetwarzania danych - jakąkolwiek techniką, włącznie z tymczasową (czasową) postacią pojawiającą się np. w pamięci RAM; </w:t>
      </w:r>
    </w:p>
    <w:p w14:paraId="74598C40" w14:textId="4CB4539B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wykorzystanie utworów oraz ich elementów do wykonywania nowych opracowań,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w tym materiałów reklamowych i promocyjnych, strategii, koncepcji, planów itp.,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>a także wykorzystanie utworów oraz ich elementów do korzystania z oraz rozpowszechniania opracowań, strategii, koncepcji, planów itp., oraz wyrażanie zgody na dokonywanie powyższego przez osoby trzecie (zgoda na wykonywanie praw zależnych);</w:t>
      </w:r>
    </w:p>
    <w:p w14:paraId="2A6659AE" w14:textId="77777777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tłumaczenie utworów w całości lub w części, a w szczególności na języki obce oraz zmiana i przepisanie na inny rodzaj zapisu bądź system w tym przez modele wykorzystujące sztuczną inteligencję; </w:t>
      </w:r>
    </w:p>
    <w:p w14:paraId="338B2760" w14:textId="77777777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>wykorzystywanie utworu do realizacji zaprojektowanego obiektu oraz do zaprojektowania i realizacji innych obiektów jak również do wykonywania remontów obiektu i urządzeń objętych Przedmiotem Umowy, wprowadzania w nich zmian lub ich modernizacji, niezależnie od tego czy powyższe czynności wykonywane będą przez Zamawiającego bezpośrednio, czy też z wykorzystaniem lub za pośrednictwem innych podmiotów;</w:t>
      </w:r>
    </w:p>
    <w:p w14:paraId="7C726C6E" w14:textId="3CF84078" w:rsidR="00E95595" w:rsidRPr="00E95595" w:rsidRDefault="00E95595" w:rsidP="00E95595">
      <w:pPr>
        <w:numPr>
          <w:ilvl w:val="0"/>
          <w:numId w:val="4"/>
        </w:numPr>
        <w:spacing w:after="25" w:line="240" w:lineRule="auto"/>
        <w:ind w:left="851" w:right="160" w:hanging="425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wykorzystywanie utworu celem prowadzenia remontów, napraw i modernizacji lub wprowadzania nowości technicznych oraz prac serwisowych, eksploatacyjnych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>i innych (we własnym zakresie oraz przy udziale podmiotów trzecich), a także udostępnianie (w tym przekazywanie kopii i wersji elektronicznej) utworu w celu prowadzenia postępowań mających na celu zlecanie ww. prac, a w szczególności w celu precyzyjnego opisu przedmiotu zamówienia w tym także w postępowaniach prowadzonych w trybie ustawy z dnia 11 września 2019 r. Prawo zamówień publicznych lub każdej innej, która ją zastąpi.</w:t>
      </w:r>
    </w:p>
    <w:p w14:paraId="4CB6C101" w14:textId="77777777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284" w:right="160" w:hanging="284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Autorskie prawa majątkowe do utworów jako całości oraz ich elementów, przechodzą na Zamawiającego z chwilą ustalenia utworów, (przy czym w razie wątpliwości utwory uważa się za ustalone najpóźniej z chwilą wydania egzemplarza nośnika, na którym utwór został utrwalony). Z tą samą chwilą przechodzi na Zamawiającego także prawo własności egzemplarzy nośników, na których utwory utrwalono, przekazanych Zamawiającemu. </w:t>
      </w:r>
    </w:p>
    <w:p w14:paraId="050FD6D3" w14:textId="77777777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284" w:right="160" w:hanging="284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gwarantuje i zobowiązuje się, że w przypadku wystąpienia przez osobę trzecią z roszczeniami z tytułu praw autorskich, zwolni Zamawiającego od tych roszczeń lub naprawi poniesione przez niego szkody, wynikające w szczególności z działań mających na celu doprowadzenie do odstąpienia przez osobę trzecią od dochodzenia roszczeń lub z konieczności zaspokojenia roszczeń osób trzecich, w tym pokryje wszelkie koszty czynności przedsądowych i ewentualnego postępowania sądowego. </w:t>
      </w:r>
    </w:p>
    <w:p w14:paraId="4BB1063D" w14:textId="354492E3" w:rsidR="00E95595" w:rsidRPr="00E95595" w:rsidRDefault="00E95595" w:rsidP="000F549A">
      <w:pPr>
        <w:numPr>
          <w:ilvl w:val="0"/>
          <w:numId w:val="3"/>
        </w:numPr>
        <w:tabs>
          <w:tab w:val="left" w:pos="284"/>
        </w:tabs>
        <w:spacing w:after="25" w:line="240" w:lineRule="auto"/>
        <w:ind w:left="284" w:right="160" w:hanging="284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oświadcza, że posiada zgodę twórcy na dokonywanie zmian, adaptacji lub aktualizacji utworów oraz na modyfikowanie, adaptowanie i łączenie utworów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z innymi utworami, a także na zastosowanie, eksploatację i zbycie takich opracowań na polach eksploatacji określonych w </w:t>
      </w:r>
      <w:r>
        <w:rPr>
          <w:rFonts w:ascii="Arial" w:eastAsia="Arial" w:hAnsi="Arial" w:cs="Arial"/>
          <w:color w:val="000000"/>
          <w:lang w:eastAsia="pl-PL"/>
        </w:rPr>
        <w:t>pkt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. 4 bez konieczności uzyskiwania dodatkowej zgody twórcy, a także jest upoważniony do udzielania w imieniu twórcy takiej zgody. </w:t>
      </w:r>
      <w:r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W związku z tym Wykonawca wyraża zgodę na dokonywanie przez Zamawiającego powyższego oraz na udzielanie przez Zamawiającego dalszej zgody w tym zakresie. Wykonawca jednocześnie wyraża zgodę na rozpowszechnianie i korzystanie przez Zamawiającego z opracowań utworów, ich części i poszczególnych elementów, a także z dalszych opracowań.  </w:t>
      </w:r>
    </w:p>
    <w:p w14:paraId="614924BB" w14:textId="63B38878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284" w:right="160" w:hanging="284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Zamawiającemu będzie przysługiwać na wszystkich wymienionych w </w:t>
      </w:r>
      <w:r>
        <w:rPr>
          <w:rFonts w:ascii="Arial" w:eastAsia="Arial" w:hAnsi="Arial" w:cs="Arial"/>
          <w:color w:val="000000"/>
          <w:lang w:eastAsia="pl-PL"/>
        </w:rPr>
        <w:t>pkt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. 4 polach eksploatacji prawo do korzystania i rozporządzania utworami, ich częściami lub poszczególnymi elementami w celach związanych lub niezwiązanych z działalnością gospodarczą Zamawiającego. Dotyczy to również opracowań utworów, ich części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poszczególnych elementów, a także dalszych opracowań.  </w:t>
      </w:r>
    </w:p>
    <w:p w14:paraId="4E12FA37" w14:textId="77777777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lastRenderedPageBreak/>
        <w:t xml:space="preserve">Wykonawca przenosi na Zamawiającego wyłączne prawo zezwalania na wykonywanie zależnych praw autorskich bez ograniczeń terytorialnych, czasowych i podmiotowych. </w:t>
      </w:r>
    </w:p>
    <w:p w14:paraId="4915F97B" w14:textId="798750B0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gwarantuje, że twórca wyraża zgodę na wykonywanie przez Zamawiającego przysługujących twórcy praw osobistych do utworów i ich opracowań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i ich dalszych opracowań, w tym sprawowanie nadzoru autorskiego. </w:t>
      </w:r>
    </w:p>
    <w:p w14:paraId="6B10B3EE" w14:textId="77777777" w:rsidR="00E95595" w:rsidRPr="00E95595" w:rsidRDefault="00E95595" w:rsidP="000F549A">
      <w:pPr>
        <w:numPr>
          <w:ilvl w:val="0"/>
          <w:numId w:val="3"/>
        </w:numPr>
        <w:spacing w:after="25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Wykonawca gwarantuje i zobowiązuje się, że twórca nie będzie wykonywał wobec Zamawiającego autorskich praw osobistych do utworów, w szczególności gwarantuje, że twórca wyraża zgodę na swobodny wybór przez Zamawiającego czasu, miejsca oraz formy pierwszego publicznego udostępnienia utworów. </w:t>
      </w:r>
    </w:p>
    <w:p w14:paraId="7AD39FE7" w14:textId="77777777" w:rsidR="00E95595" w:rsidRPr="00E95595" w:rsidRDefault="00E95595" w:rsidP="000F549A">
      <w:pPr>
        <w:numPr>
          <w:ilvl w:val="0"/>
          <w:numId w:val="3"/>
        </w:numPr>
        <w:spacing w:after="4" w:line="240" w:lineRule="auto"/>
        <w:ind w:left="426" w:right="160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Zamawiającemu będzie przysługiwać prawo przeniesienia uprawnień i obowiązków wynikających z Umowy na osoby trzecie w zakresie, w jakim prawa i obowiązki te wynikają z niniejszego paragrafu Umowy, w tym autorskich praw majątkowych do utworów i ich opracowań oraz udzielania dalszych upoważnień w sprawach, w których Zamawiający upoważniony został przez Wykonawcę na podstawie niniejszego paragrafu Umowy. </w:t>
      </w:r>
    </w:p>
    <w:p w14:paraId="23AA573B" w14:textId="4EE00A00" w:rsidR="00E95595" w:rsidRPr="00E95595" w:rsidRDefault="00E95595" w:rsidP="000F549A">
      <w:pPr>
        <w:numPr>
          <w:ilvl w:val="0"/>
          <w:numId w:val="3"/>
        </w:numPr>
        <w:spacing w:after="4" w:line="240" w:lineRule="auto"/>
        <w:ind w:left="426" w:right="158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Postanowienia </w:t>
      </w:r>
      <w:r w:rsidR="000F549A">
        <w:rPr>
          <w:rFonts w:ascii="Arial" w:eastAsia="Arial" w:hAnsi="Arial" w:cs="Arial"/>
          <w:color w:val="000000"/>
          <w:lang w:eastAsia="pl-PL"/>
        </w:rPr>
        <w:t>pkt</w:t>
      </w:r>
      <w:r w:rsidRPr="00E95595">
        <w:rPr>
          <w:rFonts w:ascii="Arial" w:eastAsia="Arial" w:hAnsi="Arial" w:cs="Arial"/>
          <w:color w:val="000000"/>
          <w:lang w:eastAsia="pl-PL"/>
        </w:rPr>
        <w:t xml:space="preserve">. 2 - 13 niniejszego paragrafu znajdują odpowiednie zastosowanie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w zakresie uprawnień Zamawiającego wobec dostarczonej przez Wykonawcę dokumentacji, która nie jest utworem w rozumieniu ustawy z dnia 4 lutego 1994 r.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o prawie autorskim i prawach pokrewnych. </w:t>
      </w:r>
    </w:p>
    <w:p w14:paraId="58E14514" w14:textId="03EC8AC1" w:rsidR="00E95595" w:rsidRPr="00E95595" w:rsidRDefault="00E95595" w:rsidP="000F549A">
      <w:pPr>
        <w:numPr>
          <w:ilvl w:val="0"/>
          <w:numId w:val="3"/>
        </w:numPr>
        <w:spacing w:after="4" w:line="240" w:lineRule="auto"/>
        <w:ind w:left="426" w:right="158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 sytuacji, jeśli Strona odstąpi od Umowy w części, Zamawiający zachowuje autorskie prawa majątkowe oraz prawo własności nośników jakie przeszły na niego w związku </w:t>
      </w:r>
      <w:r w:rsidR="000F549A">
        <w:rPr>
          <w:rFonts w:ascii="Arial" w:eastAsia="Arial" w:hAnsi="Arial" w:cs="Arial"/>
          <w:color w:val="000000"/>
          <w:lang w:eastAsia="pl-PL"/>
        </w:rPr>
        <w:br/>
      </w:r>
      <w:r w:rsidRPr="00E95595">
        <w:rPr>
          <w:rFonts w:ascii="Arial" w:eastAsia="Arial" w:hAnsi="Arial" w:cs="Arial"/>
          <w:color w:val="000000"/>
          <w:lang w:eastAsia="pl-PL"/>
        </w:rPr>
        <w:t xml:space="preserve">z wykonaniem tej części Umowy, której nie dotyczy odstąpienie. </w:t>
      </w:r>
    </w:p>
    <w:p w14:paraId="5523F784" w14:textId="77777777" w:rsidR="00E95595" w:rsidRPr="00E95595" w:rsidRDefault="00E95595" w:rsidP="000F549A">
      <w:pPr>
        <w:numPr>
          <w:ilvl w:val="0"/>
          <w:numId w:val="3"/>
        </w:numPr>
        <w:spacing w:after="4" w:line="240" w:lineRule="auto"/>
        <w:ind w:left="426" w:right="158" w:hanging="426"/>
        <w:jc w:val="both"/>
        <w:rPr>
          <w:rFonts w:ascii="Arial" w:eastAsia="Arial" w:hAnsi="Arial" w:cs="Arial"/>
          <w:color w:val="000000"/>
          <w:lang w:eastAsia="pl-PL"/>
        </w:rPr>
      </w:pPr>
      <w:r w:rsidRPr="00E95595">
        <w:rPr>
          <w:rFonts w:ascii="Arial" w:eastAsia="Arial" w:hAnsi="Arial" w:cs="Arial"/>
          <w:color w:val="000000"/>
          <w:lang w:eastAsia="pl-PL"/>
        </w:rPr>
        <w:t xml:space="preserve">W celu usunięcia wątpliwości Strony potwierdzają, iż odstąpienie od Umowy w całości przez którąkolwiek z nich nie wywołuje skutku wstecznego w zakresie utworów, co do których Zamawiający nabył autorskie prawa majątkowe. Wykonawcy należne jest wynagrodzenie za wykonane i przekazane Zamawiającemu prace, natomiast Zamawiający zachowuje majątkowe prawa autorskie do wykonanego i przekazanego zakresu prac. </w:t>
      </w:r>
    </w:p>
    <w:p w14:paraId="2DBA0E05" w14:textId="77777777" w:rsidR="001C6125" w:rsidRPr="00F40544" w:rsidRDefault="00996AD4" w:rsidP="001C6125">
      <w:pPr>
        <w:pStyle w:val="NormalnyWeb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Jednocześnie Oświadczam, że 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Wynagrodzenie za przeniesienie autorskich praw majątkowych i za korzystanie z utworów na wszystkich pola</w:t>
      </w:r>
      <w:r w:rsidR="001C6125">
        <w:rPr>
          <w:rFonts w:ascii="Arial" w:hAnsi="Arial" w:cs="Arial"/>
          <w:color w:val="000000"/>
          <w:sz w:val="22"/>
          <w:szCs w:val="22"/>
        </w:rPr>
        <w:t>ch eksploatacji wskazanych w pkt 3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oraz z tytułu przeniesienia prawa własności egzemplarzy nośników, na któ</w:t>
      </w:r>
      <w:r>
        <w:rPr>
          <w:rFonts w:ascii="Arial" w:hAnsi="Arial" w:cs="Arial"/>
          <w:color w:val="000000"/>
          <w:sz w:val="22"/>
          <w:szCs w:val="22"/>
        </w:rPr>
        <w:t xml:space="preserve">rych utwory utrwalono wynosi </w:t>
      </w:r>
      <w:r w:rsidRPr="00E35BC8">
        <w:rPr>
          <w:rFonts w:ascii="Arial" w:hAnsi="Arial" w:cs="Arial"/>
          <w:b/>
          <w:color w:val="000000"/>
          <w:sz w:val="22"/>
          <w:szCs w:val="22"/>
        </w:rPr>
        <w:t>………..…..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złotych netto powiększone o podatek od towarów i usług według stawki obowiązującej i kwota ta jest objęta kwotą wynagrodzenia za wykonanie całego Przedmiotu Umowy. W związku z powyższym Strony ustalają, iż za przeniesienie powyższych praw i własności nośników nie przysługuje Wykonawcy dodatkowe wynagrodzenie. Wynagrodzenie z tytułu przeniesienia praw autorskich do utworów, o którym mowa </w:t>
      </w: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826B5F">
        <w:rPr>
          <w:rFonts w:ascii="Arial" w:hAnsi="Arial" w:cs="Arial"/>
          <w:color w:val="000000"/>
          <w:sz w:val="22"/>
          <w:szCs w:val="22"/>
        </w:rPr>
        <w:t xml:space="preserve">                     powyżej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 xml:space="preserve"> wskazywane jest w treści faktury jako odrębna pozycja dla każdego z tych praw, </w:t>
      </w:r>
      <w:r w:rsidR="001C6125" w:rsidRPr="001C5BEF">
        <w:rPr>
          <w:rFonts w:ascii="Arial" w:hAnsi="Arial" w:cs="Arial"/>
          <w:color w:val="000000"/>
          <w:sz w:val="22"/>
          <w:szCs w:val="22"/>
          <w:u w:val="single"/>
        </w:rPr>
        <w:t>którego wartość przekracza 3.500 zł netto</w:t>
      </w:r>
      <w:r w:rsidR="001C6125" w:rsidRPr="00F40544">
        <w:rPr>
          <w:rFonts w:ascii="Arial" w:hAnsi="Arial" w:cs="Arial"/>
          <w:color w:val="000000"/>
          <w:sz w:val="22"/>
          <w:szCs w:val="22"/>
        </w:rPr>
        <w:t>.</w:t>
      </w:r>
    </w:p>
    <w:p w14:paraId="55B8949B" w14:textId="77777777" w:rsidR="00105F7A" w:rsidRDefault="00105F7A" w:rsidP="00105F7A">
      <w:pPr>
        <w:jc w:val="right"/>
        <w:rPr>
          <w:rFonts w:ascii="Arial" w:hAnsi="Arial" w:cs="Arial"/>
        </w:rPr>
      </w:pPr>
    </w:p>
    <w:p w14:paraId="2529E064" w14:textId="77777777" w:rsidR="00105F7A" w:rsidRDefault="00105F7A" w:rsidP="00105F7A">
      <w:pPr>
        <w:jc w:val="right"/>
        <w:rPr>
          <w:rFonts w:ascii="Arial" w:hAnsi="Arial" w:cs="Arial"/>
        </w:rPr>
      </w:pPr>
    </w:p>
    <w:p w14:paraId="52922D40" w14:textId="77777777" w:rsidR="00B63ED8" w:rsidRDefault="00105F7A" w:rsidP="00105F7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4CDED0AF" w14:textId="77777777" w:rsidR="00996AD4" w:rsidRPr="00F40544" w:rsidRDefault="00996AD4" w:rsidP="00996AD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Podpis osoby upoważnionej</w:t>
      </w:r>
    </w:p>
    <w:sectPr w:rsidR="00996AD4" w:rsidRPr="00F4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C8215" w14:textId="77777777" w:rsidR="001C6125" w:rsidRDefault="001C6125" w:rsidP="001C6125">
      <w:pPr>
        <w:spacing w:after="0" w:line="240" w:lineRule="auto"/>
      </w:pPr>
      <w:r>
        <w:separator/>
      </w:r>
    </w:p>
  </w:endnote>
  <w:endnote w:type="continuationSeparator" w:id="0">
    <w:p w14:paraId="2B99431A" w14:textId="77777777" w:rsidR="001C6125" w:rsidRDefault="001C6125" w:rsidP="001C6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19A4F" w14:textId="77777777" w:rsidR="001C6125" w:rsidRDefault="001C6125" w:rsidP="001C6125">
      <w:pPr>
        <w:spacing w:after="0" w:line="240" w:lineRule="auto"/>
      </w:pPr>
      <w:r>
        <w:separator/>
      </w:r>
    </w:p>
  </w:footnote>
  <w:footnote w:type="continuationSeparator" w:id="0">
    <w:p w14:paraId="433094F2" w14:textId="77777777" w:rsidR="001C6125" w:rsidRDefault="001C6125" w:rsidP="001C6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D6CB0"/>
    <w:multiLevelType w:val="hybridMultilevel"/>
    <w:tmpl w:val="DD9C5378"/>
    <w:lvl w:ilvl="0" w:tplc="B99C4BC2">
      <w:start w:val="1"/>
      <w:numFmt w:val="decimal"/>
      <w:lvlText w:val="%1.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4C982">
      <w:start w:val="1"/>
      <w:numFmt w:val="lowerLetter"/>
      <w:lvlText w:val="%2"/>
      <w:lvlJc w:val="left"/>
      <w:pPr>
        <w:ind w:left="1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574A">
      <w:start w:val="1"/>
      <w:numFmt w:val="lowerRoman"/>
      <w:lvlText w:val="%3"/>
      <w:lvlJc w:val="left"/>
      <w:pPr>
        <w:ind w:left="2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AEA7A">
      <w:start w:val="1"/>
      <w:numFmt w:val="decimal"/>
      <w:lvlText w:val="%4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F6EE1E">
      <w:start w:val="1"/>
      <w:numFmt w:val="lowerLetter"/>
      <w:lvlText w:val="%5"/>
      <w:lvlJc w:val="left"/>
      <w:pPr>
        <w:ind w:left="3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0A3CA4">
      <w:start w:val="1"/>
      <w:numFmt w:val="lowerRoman"/>
      <w:lvlText w:val="%6"/>
      <w:lvlJc w:val="left"/>
      <w:pPr>
        <w:ind w:left="4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102250">
      <w:start w:val="1"/>
      <w:numFmt w:val="decimal"/>
      <w:lvlText w:val="%7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6FF48">
      <w:start w:val="1"/>
      <w:numFmt w:val="lowerLetter"/>
      <w:lvlText w:val="%8"/>
      <w:lvlJc w:val="left"/>
      <w:pPr>
        <w:ind w:left="5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8EEA6">
      <w:start w:val="1"/>
      <w:numFmt w:val="lowerRoman"/>
      <w:lvlText w:val="%9"/>
      <w:lvlJc w:val="left"/>
      <w:pPr>
        <w:ind w:left="6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94399B"/>
    <w:multiLevelType w:val="hybridMultilevel"/>
    <w:tmpl w:val="644895C0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 w15:restartNumberingAfterBreak="0">
    <w:nsid w:val="251F4815"/>
    <w:multiLevelType w:val="hybridMultilevel"/>
    <w:tmpl w:val="2754054E"/>
    <w:lvl w:ilvl="0" w:tplc="0415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 w15:restartNumberingAfterBreak="0">
    <w:nsid w:val="5CCA097A"/>
    <w:multiLevelType w:val="hybridMultilevel"/>
    <w:tmpl w:val="7F2E691C"/>
    <w:lvl w:ilvl="0" w:tplc="B9348548">
      <w:start w:val="5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068072">
      <w:start w:val="1"/>
      <w:numFmt w:val="lowerLetter"/>
      <w:lvlText w:val="%2"/>
      <w:lvlJc w:val="left"/>
      <w:pPr>
        <w:ind w:left="1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CC67C6">
      <w:start w:val="1"/>
      <w:numFmt w:val="lowerRoman"/>
      <w:lvlText w:val="%3"/>
      <w:lvlJc w:val="left"/>
      <w:pPr>
        <w:ind w:left="18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BA10A8">
      <w:start w:val="1"/>
      <w:numFmt w:val="decimal"/>
      <w:lvlText w:val="%4"/>
      <w:lvlJc w:val="left"/>
      <w:pPr>
        <w:ind w:left="2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760D3C">
      <w:start w:val="1"/>
      <w:numFmt w:val="lowerLetter"/>
      <w:lvlText w:val="%5"/>
      <w:lvlJc w:val="left"/>
      <w:pPr>
        <w:ind w:left="3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58A8D0">
      <w:start w:val="1"/>
      <w:numFmt w:val="lowerRoman"/>
      <w:lvlText w:val="%6"/>
      <w:lvlJc w:val="left"/>
      <w:pPr>
        <w:ind w:left="4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9C1808">
      <w:start w:val="1"/>
      <w:numFmt w:val="decimal"/>
      <w:lvlText w:val="%7"/>
      <w:lvlJc w:val="left"/>
      <w:pPr>
        <w:ind w:left="4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309DDC">
      <w:start w:val="1"/>
      <w:numFmt w:val="lowerLetter"/>
      <w:lvlText w:val="%8"/>
      <w:lvlJc w:val="left"/>
      <w:pPr>
        <w:ind w:left="5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A9D1E">
      <w:start w:val="1"/>
      <w:numFmt w:val="lowerRoman"/>
      <w:lvlText w:val="%9"/>
      <w:lvlJc w:val="left"/>
      <w:pPr>
        <w:ind w:left="6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30899576">
    <w:abstractNumId w:val="2"/>
  </w:num>
  <w:num w:numId="2" w16cid:durableId="1837067556">
    <w:abstractNumId w:val="0"/>
  </w:num>
  <w:num w:numId="3" w16cid:durableId="193276359">
    <w:abstractNumId w:val="3"/>
  </w:num>
  <w:num w:numId="4" w16cid:durableId="823592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0A9"/>
    <w:rsid w:val="00011B97"/>
    <w:rsid w:val="000148F4"/>
    <w:rsid w:val="00090649"/>
    <w:rsid w:val="000F251F"/>
    <w:rsid w:val="000F549A"/>
    <w:rsid w:val="00105F7A"/>
    <w:rsid w:val="001255D5"/>
    <w:rsid w:val="001B785E"/>
    <w:rsid w:val="001C48BF"/>
    <w:rsid w:val="001C5BEF"/>
    <w:rsid w:val="001C6125"/>
    <w:rsid w:val="007452EF"/>
    <w:rsid w:val="00776533"/>
    <w:rsid w:val="00826B5F"/>
    <w:rsid w:val="008524CB"/>
    <w:rsid w:val="00940CAD"/>
    <w:rsid w:val="00996AD4"/>
    <w:rsid w:val="009D71A1"/>
    <w:rsid w:val="00A048A7"/>
    <w:rsid w:val="00A864E6"/>
    <w:rsid w:val="00A970F3"/>
    <w:rsid w:val="00B0551C"/>
    <w:rsid w:val="00B60B0D"/>
    <w:rsid w:val="00B63ED8"/>
    <w:rsid w:val="00B73CB9"/>
    <w:rsid w:val="00CC2B49"/>
    <w:rsid w:val="00D17ACE"/>
    <w:rsid w:val="00DF1D29"/>
    <w:rsid w:val="00E35BC8"/>
    <w:rsid w:val="00E95595"/>
    <w:rsid w:val="00F40544"/>
    <w:rsid w:val="00FE30A9"/>
    <w:rsid w:val="00FE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D1195C1"/>
  <w15:chartTrackingRefBased/>
  <w15:docId w15:val="{D8A6D176-2D59-49A2-9B6D-73C78566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40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8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1490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20</cp:revision>
  <dcterms:created xsi:type="dcterms:W3CDTF">2022-02-11T10:23:00Z</dcterms:created>
  <dcterms:modified xsi:type="dcterms:W3CDTF">2026-01-26T09:40:00Z</dcterms:modified>
</cp:coreProperties>
</file>